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A3" w:rsidRDefault="004B02A3" w:rsidP="004B02A3">
      <w:pPr>
        <w:adjustRightInd/>
        <w:spacing w:after="82"/>
        <w:jc w:val="center"/>
        <w:rPr>
          <w:rFonts w:ascii="ＭＳ 明朝"/>
          <w:spacing w:val="2"/>
          <w:sz w:val="24"/>
          <w:szCs w:val="24"/>
        </w:rPr>
      </w:pPr>
      <w:bookmarkStart w:id="0" w:name="_GoBack"/>
      <w:bookmarkEnd w:id="0"/>
      <w:r w:rsidRPr="004B02A3">
        <w:rPr>
          <w:rFonts w:ascii="ＭＳ 明朝"/>
          <w:noProof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79EC0C" wp14:editId="2C61651F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648325" cy="2752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752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C852" id="正方形/長方形 1" o:spid="_x0000_s1026" style="position:absolute;left:0;text-align:left;margin-left:-.3pt;margin-top:4.25pt;width:444.75pt;height:2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" fillcolor="white [3201]" strokecolor="black [3213]" strokeweight="2pt"/>
            </w:pict>
          </mc:Fallback>
        </mc:AlternateContent>
      </w:r>
    </w:p>
    <w:p w:rsidR="0044387E" w:rsidRPr="004B02A3" w:rsidRDefault="00ED3297" w:rsidP="004B02A3">
      <w:pPr>
        <w:adjustRightInd/>
        <w:spacing w:after="82"/>
        <w:jc w:val="center"/>
        <w:rPr>
          <w:rFonts w:ascii="ＭＳ 明朝"/>
          <w:b/>
          <w:spacing w:val="2"/>
          <w:sz w:val="18"/>
          <w:szCs w:val="18"/>
        </w:rPr>
      </w:pPr>
      <w:r w:rsidRPr="004B02A3">
        <w:rPr>
          <w:rFonts w:ascii="ＭＳ 明朝"/>
          <w:b/>
          <w:spacing w:val="2"/>
          <w:sz w:val="24"/>
          <w:szCs w:val="24"/>
        </w:rPr>
        <w:t>『</w:t>
      </w:r>
      <w:r w:rsidR="0044387E" w:rsidRPr="004B02A3">
        <w:rPr>
          <w:rFonts w:cs="ＭＳ 明朝" w:hint="eastAsia"/>
          <w:b/>
          <w:spacing w:val="-2"/>
          <w:sz w:val="24"/>
          <w:szCs w:val="24"/>
        </w:rPr>
        <w:t>社会教育学</w:t>
      </w:r>
      <w:r w:rsidRPr="004B02A3">
        <w:rPr>
          <w:rFonts w:cs="ＭＳ 明朝" w:hint="eastAsia"/>
          <w:b/>
          <w:spacing w:val="-2"/>
          <w:sz w:val="24"/>
          <w:szCs w:val="24"/>
        </w:rPr>
        <w:t>研究』</w:t>
      </w:r>
      <w:r w:rsidR="0044387E" w:rsidRPr="004B02A3">
        <w:rPr>
          <w:rFonts w:cs="ＭＳ 明朝" w:hint="eastAsia"/>
          <w:b/>
          <w:spacing w:val="-2"/>
          <w:sz w:val="24"/>
          <w:szCs w:val="24"/>
        </w:rPr>
        <w:t>編集規程</w:t>
      </w:r>
    </w:p>
    <w:p w:rsidR="0044387E" w:rsidRPr="004B02A3" w:rsidRDefault="0044387E">
      <w:pPr>
        <w:adjustRightInd/>
        <w:ind w:left="530" w:hanging="530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（</w:t>
      </w:r>
      <w:r w:rsidRPr="004B02A3">
        <w:rPr>
          <w:sz w:val="18"/>
          <w:szCs w:val="18"/>
        </w:rPr>
        <w:t>1</w:t>
      </w:r>
      <w:r w:rsidRPr="004B02A3">
        <w:rPr>
          <w:rFonts w:cs="ＭＳ 明朝" w:hint="eastAsia"/>
          <w:sz w:val="18"/>
          <w:szCs w:val="18"/>
        </w:rPr>
        <w:t>）本誌は、日本社会教育学会（以下、本学会とする）の機関誌であり、年</w:t>
      </w:r>
      <w:r w:rsidRPr="004B02A3">
        <w:rPr>
          <w:sz w:val="18"/>
          <w:szCs w:val="18"/>
        </w:rPr>
        <w:t>1</w:t>
      </w:r>
      <w:r w:rsidRPr="004B02A3">
        <w:rPr>
          <w:rFonts w:cs="ＭＳ 明朝" w:hint="eastAsia"/>
          <w:sz w:val="18"/>
          <w:szCs w:val="18"/>
        </w:rPr>
        <w:t>回刊行する。</w:t>
      </w:r>
    </w:p>
    <w:p w:rsidR="0044387E" w:rsidRPr="004B02A3" w:rsidRDefault="0044387E">
      <w:pPr>
        <w:adjustRightInd/>
        <w:ind w:left="530" w:hanging="530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（</w:t>
      </w:r>
      <w:r w:rsidRPr="004B02A3">
        <w:rPr>
          <w:sz w:val="18"/>
          <w:szCs w:val="18"/>
        </w:rPr>
        <w:t>2</w:t>
      </w:r>
      <w:r w:rsidRPr="004B02A3">
        <w:rPr>
          <w:rFonts w:cs="ＭＳ 明朝" w:hint="eastAsia"/>
          <w:sz w:val="18"/>
          <w:szCs w:val="18"/>
        </w:rPr>
        <w:t>）本誌は、本学会会員の研究論文、書評、図書紹介、その他会員の研究活動および本学会の動向に関する記事</w:t>
      </w:r>
      <w:r w:rsidR="00ED3297" w:rsidRPr="004B02A3">
        <w:rPr>
          <w:rFonts w:cs="ＭＳ 明朝" w:hint="eastAsia"/>
          <w:sz w:val="18"/>
          <w:szCs w:val="18"/>
        </w:rPr>
        <w:t>等</w:t>
      </w:r>
      <w:r w:rsidRPr="004B02A3">
        <w:rPr>
          <w:rFonts w:cs="ＭＳ 明朝" w:hint="eastAsia"/>
          <w:sz w:val="18"/>
          <w:szCs w:val="18"/>
        </w:rPr>
        <w:t>を掲載する。</w:t>
      </w:r>
    </w:p>
    <w:p w:rsidR="0044387E" w:rsidRPr="004B02A3" w:rsidRDefault="0044387E">
      <w:pPr>
        <w:adjustRightInd/>
        <w:ind w:left="530" w:hanging="530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（</w:t>
      </w:r>
      <w:r w:rsidRPr="004B02A3">
        <w:rPr>
          <w:sz w:val="18"/>
          <w:szCs w:val="18"/>
        </w:rPr>
        <w:t>3</w:t>
      </w:r>
      <w:r w:rsidRPr="004B02A3">
        <w:rPr>
          <w:rFonts w:cs="ＭＳ 明朝" w:hint="eastAsia"/>
          <w:sz w:val="18"/>
          <w:szCs w:val="18"/>
        </w:rPr>
        <w:t>）本誌に論文</w:t>
      </w:r>
      <w:r w:rsidR="00ED3297" w:rsidRPr="004B02A3">
        <w:rPr>
          <w:rFonts w:cs="ＭＳ 明朝" w:hint="eastAsia"/>
          <w:sz w:val="18"/>
          <w:szCs w:val="18"/>
        </w:rPr>
        <w:t>を投稿しようとする会員は、所定の投稿規程に従い投稿</w:t>
      </w:r>
      <w:r w:rsidRPr="004B02A3">
        <w:rPr>
          <w:rFonts w:cs="ＭＳ 明朝" w:hint="eastAsia"/>
          <w:sz w:val="18"/>
          <w:szCs w:val="18"/>
        </w:rPr>
        <w:t>する。</w:t>
      </w:r>
    </w:p>
    <w:p w:rsidR="0044387E" w:rsidRPr="004B02A3" w:rsidRDefault="0044387E" w:rsidP="00ED3297">
      <w:pPr>
        <w:adjustRightInd/>
        <w:ind w:left="530" w:hanging="530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（</w:t>
      </w:r>
      <w:r w:rsidRPr="004B02A3">
        <w:rPr>
          <w:sz w:val="18"/>
          <w:szCs w:val="18"/>
        </w:rPr>
        <w:t>4</w:t>
      </w:r>
      <w:r w:rsidRPr="004B02A3">
        <w:rPr>
          <w:rFonts w:cs="ＭＳ 明朝" w:hint="eastAsia"/>
          <w:sz w:val="18"/>
          <w:szCs w:val="18"/>
        </w:rPr>
        <w:t>）原稿の掲載は、編集委員会の審議を経て決定する。研究論文の審査については、公正を期するため、各論文の執筆者名を伏せたまま、一論文につき、三名</w:t>
      </w:r>
      <w:r w:rsidR="00ED3297" w:rsidRPr="004B02A3">
        <w:rPr>
          <w:rFonts w:cs="ＭＳ 明朝" w:hint="eastAsia"/>
          <w:sz w:val="18"/>
          <w:szCs w:val="18"/>
        </w:rPr>
        <w:t>（うち一名は編集員）</w:t>
      </w:r>
      <w:r w:rsidRPr="004B02A3">
        <w:rPr>
          <w:rFonts w:cs="ＭＳ 明朝" w:hint="eastAsia"/>
          <w:sz w:val="18"/>
          <w:szCs w:val="18"/>
        </w:rPr>
        <w:t>が査読する。</w:t>
      </w:r>
    </w:p>
    <w:p w:rsidR="0044387E" w:rsidRPr="004B02A3" w:rsidRDefault="0044387E">
      <w:pPr>
        <w:adjustRightInd/>
        <w:ind w:left="530" w:hanging="530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（</w:t>
      </w:r>
      <w:r w:rsidR="00ED3297" w:rsidRPr="004B02A3">
        <w:rPr>
          <w:sz w:val="18"/>
          <w:szCs w:val="18"/>
        </w:rPr>
        <w:t>5</w:t>
      </w:r>
      <w:r w:rsidRPr="004B02A3">
        <w:rPr>
          <w:rFonts w:cs="ＭＳ 明朝" w:hint="eastAsia"/>
          <w:sz w:val="18"/>
          <w:szCs w:val="18"/>
        </w:rPr>
        <w:t>）執筆者による校正は、</w:t>
      </w:r>
      <w:r w:rsidR="00ED3297" w:rsidRPr="004B02A3">
        <w:rPr>
          <w:rFonts w:cs="ＭＳ 明朝" w:hint="eastAsia"/>
          <w:sz w:val="18"/>
          <w:szCs w:val="18"/>
        </w:rPr>
        <w:t>原則</w:t>
      </w:r>
      <w:r w:rsidRPr="004B02A3">
        <w:rPr>
          <w:rFonts w:cs="ＭＳ 明朝" w:hint="eastAsia"/>
          <w:sz w:val="18"/>
          <w:szCs w:val="18"/>
        </w:rPr>
        <w:t>初校までとする。その際、</w:t>
      </w:r>
      <w:r w:rsidR="00ED3297" w:rsidRPr="004B02A3">
        <w:rPr>
          <w:rFonts w:cs="ＭＳ 明朝" w:hint="eastAsia"/>
          <w:sz w:val="18"/>
          <w:szCs w:val="18"/>
        </w:rPr>
        <w:t>加筆や大幅な</w:t>
      </w:r>
      <w:r w:rsidRPr="004B02A3">
        <w:rPr>
          <w:rFonts w:cs="ＭＳ 明朝" w:hint="eastAsia"/>
          <w:sz w:val="18"/>
          <w:szCs w:val="18"/>
        </w:rPr>
        <w:t>修正は認められない。</w:t>
      </w:r>
    </w:p>
    <w:p w:rsidR="0044387E" w:rsidRPr="004B02A3" w:rsidRDefault="0044387E">
      <w:pPr>
        <w:adjustRightInd/>
        <w:ind w:left="530" w:hanging="530"/>
        <w:rPr>
          <w:rFonts w:cs="ＭＳ 明朝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（</w:t>
      </w:r>
      <w:r w:rsidR="00ED3297" w:rsidRPr="004B02A3">
        <w:rPr>
          <w:sz w:val="18"/>
          <w:szCs w:val="18"/>
        </w:rPr>
        <w:t>6</w:t>
      </w:r>
      <w:r w:rsidRPr="004B02A3">
        <w:rPr>
          <w:rFonts w:cs="ＭＳ 明朝" w:hint="eastAsia"/>
          <w:sz w:val="18"/>
          <w:szCs w:val="18"/>
        </w:rPr>
        <w:t>）掲載原稿の著作権は、原則として本学会に帰属する。掲載論文を複製・翻訳等の形で転載を希望する場合には、本学会の了承を得なければならない。</w:t>
      </w:r>
    </w:p>
    <w:p w:rsidR="00ED3297" w:rsidRPr="004B02A3" w:rsidRDefault="00ED3297">
      <w:pPr>
        <w:adjustRightInd/>
        <w:ind w:left="530" w:hanging="530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（</w:t>
      </w:r>
      <w:r w:rsidRPr="004B02A3">
        <w:rPr>
          <w:rFonts w:cs="ＭＳ 明朝" w:hint="eastAsia"/>
          <w:sz w:val="18"/>
          <w:szCs w:val="18"/>
        </w:rPr>
        <w:t>7</w:t>
      </w:r>
      <w:r w:rsidRPr="004B02A3">
        <w:rPr>
          <w:rFonts w:cs="ＭＳ 明朝" w:hint="eastAsia"/>
          <w:sz w:val="18"/>
          <w:szCs w:val="18"/>
        </w:rPr>
        <w:t>）掲載原稿の執筆者に対しては、その電子化への許諾を求めるものとする。</w:t>
      </w:r>
    </w:p>
    <w:p w:rsidR="0044387E" w:rsidRPr="004B02A3" w:rsidRDefault="0044387E">
      <w:pPr>
        <w:adjustRightInd/>
        <w:ind w:left="530" w:hanging="530"/>
        <w:rPr>
          <w:rFonts w:ascii="ＭＳ 明朝"/>
          <w:spacing w:val="2"/>
          <w:sz w:val="18"/>
          <w:szCs w:val="18"/>
        </w:rPr>
      </w:pPr>
    </w:p>
    <w:p w:rsidR="004B02A3" w:rsidRDefault="004B02A3" w:rsidP="004B02A3">
      <w:pPr>
        <w:adjustRightInd/>
        <w:spacing w:after="82"/>
        <w:rPr>
          <w:rFonts w:ascii="ＭＳ 明朝"/>
          <w:spacing w:val="2"/>
        </w:rPr>
      </w:pPr>
      <w:r w:rsidRPr="004B02A3">
        <w:rPr>
          <w:rFonts w:cs="ＭＳ 明朝" w:hint="eastAsia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D65EB8" wp14:editId="12FC802E">
                <wp:simplePos x="0" y="0"/>
                <wp:positionH relativeFrom="column">
                  <wp:posOffset>-3810</wp:posOffset>
                </wp:positionH>
                <wp:positionV relativeFrom="paragraph">
                  <wp:posOffset>144779</wp:posOffset>
                </wp:positionV>
                <wp:extent cx="5695950" cy="5362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362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3107" id="正方形/長方形 2" o:spid="_x0000_s1026" style="position:absolute;left:0;text-align:left;margin-left:-.3pt;margin-top:11.4pt;width:448.5pt;height:422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" fillcolor="white [3201]" strokecolor="black [3213]" strokeweight="2pt"/>
            </w:pict>
          </mc:Fallback>
        </mc:AlternateContent>
      </w:r>
    </w:p>
    <w:p w:rsidR="0044387E" w:rsidRPr="004B02A3" w:rsidRDefault="00ED3297" w:rsidP="004B02A3">
      <w:pPr>
        <w:adjustRightInd/>
        <w:spacing w:after="82"/>
        <w:jc w:val="center"/>
        <w:rPr>
          <w:rFonts w:ascii="ＭＳ 明朝"/>
          <w:b/>
          <w:spacing w:val="2"/>
          <w:sz w:val="24"/>
          <w:szCs w:val="24"/>
        </w:rPr>
      </w:pPr>
      <w:r w:rsidRPr="004B02A3">
        <w:rPr>
          <w:rFonts w:cs="ＭＳ 明朝" w:hint="eastAsia"/>
          <w:b/>
          <w:spacing w:val="-2"/>
          <w:sz w:val="24"/>
          <w:szCs w:val="24"/>
        </w:rPr>
        <w:t>『</w:t>
      </w:r>
      <w:r w:rsidR="0044387E" w:rsidRPr="004B02A3">
        <w:rPr>
          <w:rFonts w:cs="ＭＳ 明朝" w:hint="eastAsia"/>
          <w:b/>
          <w:spacing w:val="-2"/>
          <w:sz w:val="24"/>
          <w:szCs w:val="24"/>
        </w:rPr>
        <w:t>社会教育学</w:t>
      </w:r>
      <w:r w:rsidRPr="004B02A3">
        <w:rPr>
          <w:rFonts w:cs="ＭＳ 明朝" w:hint="eastAsia"/>
          <w:b/>
          <w:spacing w:val="-2"/>
          <w:sz w:val="24"/>
          <w:szCs w:val="24"/>
        </w:rPr>
        <w:t>研究』</w:t>
      </w:r>
      <w:r w:rsidR="0044387E" w:rsidRPr="004B02A3">
        <w:rPr>
          <w:rFonts w:cs="ＭＳ 明朝" w:hint="eastAsia"/>
          <w:b/>
          <w:spacing w:val="-2"/>
          <w:sz w:val="24"/>
          <w:szCs w:val="24"/>
        </w:rPr>
        <w:t>投稿規程</w:t>
      </w:r>
    </w:p>
    <w:p w:rsidR="0044387E" w:rsidRPr="004B02A3" w:rsidRDefault="0044387E" w:rsidP="004B02A3">
      <w:pPr>
        <w:adjustRightInd/>
        <w:ind w:left="364" w:hangingChars="200" w:hanging="364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 xml:space="preserve"> </w:t>
      </w:r>
      <w:r w:rsidR="004B02A3">
        <w:rPr>
          <w:sz w:val="18"/>
          <w:szCs w:val="18"/>
        </w:rPr>
        <w:t xml:space="preserve">　</w:t>
      </w:r>
      <w:r w:rsidR="00ED3297" w:rsidRPr="004B02A3">
        <w:rPr>
          <w:rFonts w:cs="ＭＳ 明朝" w:hint="eastAsia"/>
          <w:sz w:val="18"/>
          <w:szCs w:val="18"/>
        </w:rPr>
        <w:t>『社会教育学研究</w:t>
      </w:r>
      <w:r w:rsidRPr="004B02A3">
        <w:rPr>
          <w:rFonts w:cs="ＭＳ 明朝" w:hint="eastAsia"/>
          <w:sz w:val="18"/>
          <w:szCs w:val="18"/>
        </w:rPr>
        <w:t>』に論文</w:t>
      </w:r>
      <w:r w:rsidR="000815D6" w:rsidRPr="004B02A3">
        <w:rPr>
          <w:rFonts w:cs="ＭＳ 明朝" w:hint="eastAsia"/>
          <w:sz w:val="18"/>
          <w:szCs w:val="18"/>
        </w:rPr>
        <w:t>を投稿しようとする会員は、以下の「投稿規程」ならびに</w:t>
      </w:r>
      <w:r w:rsidRPr="004B02A3">
        <w:rPr>
          <w:rFonts w:cs="ＭＳ 明朝" w:hint="eastAsia"/>
          <w:sz w:val="18"/>
          <w:szCs w:val="18"/>
        </w:rPr>
        <w:t>「執筆要領」に従うものとする。</w:t>
      </w:r>
    </w:p>
    <w:p w:rsidR="0044387E" w:rsidRPr="004B02A3" w:rsidRDefault="0044387E">
      <w:pPr>
        <w:adjustRightInd/>
        <w:ind w:left="636" w:hanging="318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1</w:t>
      </w:r>
      <w:r w:rsidRPr="004B02A3">
        <w:rPr>
          <w:rFonts w:cs="ＭＳ 明朝" w:hint="eastAsia"/>
          <w:sz w:val="18"/>
          <w:szCs w:val="18"/>
        </w:rPr>
        <w:t>．投稿者は日本社会教育学会会員であること。（ただし、会費完納者に限る。）</w:t>
      </w:r>
    </w:p>
    <w:p w:rsidR="0044387E" w:rsidRPr="004B02A3" w:rsidRDefault="0044387E">
      <w:pPr>
        <w:adjustRightInd/>
        <w:ind w:left="636" w:hanging="318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2</w:t>
      </w:r>
      <w:r w:rsidRPr="004B02A3">
        <w:rPr>
          <w:rFonts w:cs="ＭＳ 明朝" w:hint="eastAsia"/>
          <w:sz w:val="18"/>
          <w:szCs w:val="18"/>
        </w:rPr>
        <w:t>．前号に採用された者の連続投稿はできない。</w:t>
      </w:r>
    </w:p>
    <w:p w:rsidR="000815D6" w:rsidRPr="004B02A3" w:rsidRDefault="0044387E">
      <w:pPr>
        <w:adjustRightInd/>
        <w:ind w:left="636" w:hanging="318"/>
        <w:rPr>
          <w:rFonts w:cs="ＭＳ 明朝"/>
          <w:sz w:val="18"/>
          <w:szCs w:val="18"/>
        </w:rPr>
      </w:pPr>
      <w:r w:rsidRPr="004B02A3">
        <w:rPr>
          <w:sz w:val="18"/>
          <w:szCs w:val="18"/>
        </w:rPr>
        <w:t>3</w:t>
      </w:r>
      <w:r w:rsidRPr="004B02A3">
        <w:rPr>
          <w:rFonts w:cs="ＭＳ 明朝" w:hint="eastAsia"/>
          <w:sz w:val="18"/>
          <w:szCs w:val="18"/>
        </w:rPr>
        <w:t>．</w:t>
      </w:r>
      <w:r w:rsidR="000815D6" w:rsidRPr="004B02A3">
        <w:rPr>
          <w:rFonts w:cs="ＭＳ 明朝" w:hint="eastAsia"/>
          <w:sz w:val="18"/>
          <w:szCs w:val="18"/>
        </w:rPr>
        <w:t>不採用となった場合、同じテーマで</w:t>
      </w:r>
      <w:r w:rsidR="000815D6" w:rsidRPr="004B02A3">
        <w:rPr>
          <w:rFonts w:cs="ＭＳ 明朝" w:hint="eastAsia"/>
          <w:sz w:val="18"/>
          <w:szCs w:val="18"/>
        </w:rPr>
        <w:t>2</w:t>
      </w:r>
      <w:r w:rsidR="000815D6" w:rsidRPr="004B02A3">
        <w:rPr>
          <w:rFonts w:cs="ＭＳ 明朝" w:hint="eastAsia"/>
          <w:sz w:val="18"/>
          <w:szCs w:val="18"/>
        </w:rPr>
        <w:t>回までは再投稿を行うことができる。</w:t>
      </w:r>
    </w:p>
    <w:p w:rsidR="0044387E" w:rsidRPr="004B02A3" w:rsidRDefault="000815D6">
      <w:pPr>
        <w:adjustRightInd/>
        <w:ind w:left="636" w:hanging="318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4</w:t>
      </w:r>
      <w:r w:rsidRPr="004B02A3">
        <w:rPr>
          <w:rFonts w:cs="ＭＳ 明朝" w:hint="eastAsia"/>
          <w:sz w:val="18"/>
          <w:szCs w:val="18"/>
        </w:rPr>
        <w:t>．</w:t>
      </w:r>
      <w:r w:rsidR="0044387E" w:rsidRPr="004B02A3">
        <w:rPr>
          <w:rFonts w:cs="ＭＳ 明朝" w:hint="eastAsia"/>
          <w:sz w:val="18"/>
          <w:szCs w:val="18"/>
        </w:rPr>
        <w:t>投稿原稿に使用する言語は原則的に日本語とする。ただし本学会・編集委員会で特に他の言語の使用を認める場合には、この限りではない。</w:t>
      </w:r>
    </w:p>
    <w:p w:rsidR="0044387E" w:rsidRPr="004B02A3" w:rsidRDefault="000815D6">
      <w:pPr>
        <w:adjustRightInd/>
        <w:ind w:left="636" w:hanging="318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5</w:t>
      </w:r>
      <w:r w:rsidR="0044387E" w:rsidRPr="004B02A3">
        <w:rPr>
          <w:rFonts w:cs="ＭＳ 明朝" w:hint="eastAsia"/>
          <w:sz w:val="18"/>
          <w:szCs w:val="18"/>
        </w:rPr>
        <w:t>．</w:t>
      </w:r>
      <w:r w:rsidRPr="004B02A3">
        <w:rPr>
          <w:rFonts w:cs="ＭＳ 明朝" w:hint="eastAsia"/>
          <w:sz w:val="18"/>
          <w:szCs w:val="18"/>
        </w:rPr>
        <w:t>論文は未発表のものに限る。</w:t>
      </w:r>
      <w:r w:rsidR="0044387E" w:rsidRPr="004B02A3">
        <w:rPr>
          <w:rFonts w:cs="ＭＳ 明朝" w:hint="eastAsia"/>
          <w:sz w:val="18"/>
          <w:szCs w:val="18"/>
        </w:rPr>
        <w:t>他の学会誌、本学会年報、その他研究紀要などへの投稿原稿</w:t>
      </w:r>
      <w:r w:rsidRPr="004B02A3">
        <w:rPr>
          <w:rFonts w:cs="ＭＳ 明朝" w:hint="eastAsia"/>
          <w:sz w:val="18"/>
          <w:szCs w:val="18"/>
        </w:rPr>
        <w:t>及び博士論文</w:t>
      </w:r>
      <w:r w:rsidR="0044387E" w:rsidRPr="004B02A3">
        <w:rPr>
          <w:rFonts w:cs="ＭＳ 明朝" w:hint="eastAsia"/>
          <w:sz w:val="18"/>
          <w:szCs w:val="18"/>
        </w:rPr>
        <w:t>と著しく重複する内容の原稿を、本誌に投稿することは、これを認めない。ただし、口頭発表及びその配布資料は、この限りではない。</w:t>
      </w:r>
    </w:p>
    <w:p w:rsidR="0044387E" w:rsidRPr="004B02A3" w:rsidRDefault="000815D6">
      <w:pPr>
        <w:adjustRightInd/>
        <w:ind w:left="636" w:hanging="318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6</w:t>
      </w:r>
      <w:r w:rsidRPr="004B02A3">
        <w:rPr>
          <w:sz w:val="18"/>
          <w:szCs w:val="18"/>
        </w:rPr>
        <w:t>．</w:t>
      </w:r>
      <w:r w:rsidRPr="004B02A3">
        <w:rPr>
          <w:rFonts w:hint="eastAsia"/>
          <w:sz w:val="18"/>
          <w:szCs w:val="18"/>
        </w:rPr>
        <w:t>字数は</w:t>
      </w:r>
      <w:r w:rsidRPr="004B02A3">
        <w:rPr>
          <w:sz w:val="18"/>
          <w:szCs w:val="18"/>
        </w:rPr>
        <w:t>16,000</w:t>
      </w:r>
      <w:r w:rsidRPr="004B02A3">
        <w:rPr>
          <w:sz w:val="18"/>
          <w:szCs w:val="18"/>
        </w:rPr>
        <w:t>字</w:t>
      </w:r>
      <w:r w:rsidR="0044387E" w:rsidRPr="004B02A3">
        <w:rPr>
          <w:rFonts w:cs="ＭＳ 明朝" w:hint="eastAsia"/>
          <w:sz w:val="18"/>
          <w:szCs w:val="18"/>
        </w:rPr>
        <w:t>以内を厳守すること。（本文の他、表、図、注、引用文献も制限枚数の中に含むものとする。）</w:t>
      </w:r>
    </w:p>
    <w:p w:rsidR="0044387E" w:rsidRPr="004B02A3" w:rsidRDefault="000815D6">
      <w:pPr>
        <w:adjustRightInd/>
        <w:ind w:left="636" w:hanging="318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7</w:t>
      </w:r>
      <w:r w:rsidRPr="004B02A3">
        <w:rPr>
          <w:rFonts w:cs="ＭＳ 明朝" w:hint="eastAsia"/>
          <w:sz w:val="18"/>
          <w:szCs w:val="18"/>
        </w:rPr>
        <w:t>．</w:t>
      </w:r>
      <w:r w:rsidR="0044387E" w:rsidRPr="004B02A3">
        <w:rPr>
          <w:rFonts w:cs="ＭＳ 明朝" w:hint="eastAsia"/>
          <w:sz w:val="18"/>
          <w:szCs w:val="18"/>
        </w:rPr>
        <w:t>編集</w:t>
      </w:r>
      <w:r w:rsidRPr="004B02A3">
        <w:rPr>
          <w:rFonts w:cs="ＭＳ 明朝" w:hint="eastAsia"/>
          <w:sz w:val="18"/>
          <w:szCs w:val="18"/>
        </w:rPr>
        <w:t>委員会が指定する締切日</w:t>
      </w:r>
      <w:r w:rsidR="0044387E" w:rsidRPr="004B02A3">
        <w:rPr>
          <w:rFonts w:cs="ＭＳ 明朝" w:hint="eastAsia"/>
          <w:sz w:val="18"/>
          <w:szCs w:val="18"/>
        </w:rPr>
        <w:t>までに、以下の</w:t>
      </w:r>
      <w:r w:rsidRPr="004B02A3">
        <w:rPr>
          <w:rFonts w:cs="ＭＳ 明朝" w:hint="eastAsia"/>
          <w:sz w:val="18"/>
          <w:szCs w:val="18"/>
        </w:rPr>
        <w:t>文書ファイルも学会ホームページ上のオンライン投稿システムを用いて投稿すること。締切日等については、学会ＨＰ等</w:t>
      </w:r>
      <w:r w:rsidR="0044387E" w:rsidRPr="004B02A3">
        <w:rPr>
          <w:rFonts w:cs="ＭＳ 明朝" w:hint="eastAsia"/>
          <w:sz w:val="18"/>
          <w:szCs w:val="18"/>
        </w:rPr>
        <w:t>で通知する。</w:t>
      </w:r>
    </w:p>
    <w:p w:rsidR="0044387E" w:rsidRPr="004B02A3" w:rsidRDefault="0044387E">
      <w:pPr>
        <w:adjustRightInd/>
        <w:ind w:left="1166" w:hanging="318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①</w:t>
      </w:r>
      <w:r w:rsidRPr="004B02A3">
        <w:rPr>
          <w:sz w:val="18"/>
          <w:szCs w:val="18"/>
        </w:rPr>
        <w:t xml:space="preserve"> </w:t>
      </w:r>
      <w:r w:rsidRPr="004B02A3">
        <w:rPr>
          <w:rFonts w:cs="ＭＳ 明朝" w:hint="eastAsia"/>
          <w:sz w:val="18"/>
          <w:szCs w:val="18"/>
        </w:rPr>
        <w:t>論文原稿</w:t>
      </w:r>
      <w:r w:rsidR="00B63AC1" w:rsidRPr="004B02A3">
        <w:rPr>
          <w:sz w:val="18"/>
          <w:szCs w:val="18"/>
        </w:rPr>
        <w:t>PDF</w:t>
      </w:r>
      <w:r w:rsidR="00B63AC1" w:rsidRPr="004B02A3">
        <w:rPr>
          <w:sz w:val="18"/>
          <w:szCs w:val="18"/>
        </w:rPr>
        <w:t>ファイル</w:t>
      </w:r>
      <w:r w:rsidRPr="004B02A3">
        <w:rPr>
          <w:rFonts w:cs="ＭＳ 明朝" w:hint="eastAsia"/>
          <w:sz w:val="18"/>
          <w:szCs w:val="18"/>
        </w:rPr>
        <w:t>。（論文題目のみ記入し、氏名・所属は記入しないこと。）</w:t>
      </w:r>
    </w:p>
    <w:p w:rsidR="0044387E" w:rsidRPr="004B02A3" w:rsidRDefault="0044387E">
      <w:pPr>
        <w:adjustRightInd/>
        <w:ind w:left="1166" w:hanging="318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②</w:t>
      </w:r>
      <w:r w:rsidRPr="004B02A3">
        <w:rPr>
          <w:sz w:val="18"/>
          <w:szCs w:val="18"/>
        </w:rPr>
        <w:t xml:space="preserve"> </w:t>
      </w:r>
      <w:r w:rsidRPr="004B02A3">
        <w:rPr>
          <w:rFonts w:cs="ＭＳ 明朝" w:hint="eastAsia"/>
          <w:sz w:val="18"/>
          <w:szCs w:val="18"/>
        </w:rPr>
        <w:t>英文要旨</w:t>
      </w:r>
      <w:r w:rsidR="00B63AC1" w:rsidRPr="004B02A3">
        <w:rPr>
          <w:sz w:val="18"/>
          <w:szCs w:val="18"/>
        </w:rPr>
        <w:t>PDF</w:t>
      </w:r>
      <w:r w:rsidR="00B63AC1" w:rsidRPr="004B02A3">
        <w:rPr>
          <w:sz w:val="18"/>
          <w:szCs w:val="18"/>
        </w:rPr>
        <w:t>ファイル</w:t>
      </w:r>
      <w:r w:rsidRPr="004B02A3">
        <w:rPr>
          <w:rFonts w:cs="ＭＳ 明朝" w:hint="eastAsia"/>
          <w:sz w:val="18"/>
          <w:szCs w:val="18"/>
        </w:rPr>
        <w:t>。（</w:t>
      </w:r>
      <w:r w:rsidRPr="004B02A3">
        <w:rPr>
          <w:sz w:val="18"/>
          <w:szCs w:val="18"/>
        </w:rPr>
        <w:t>200words</w:t>
      </w:r>
      <w:r w:rsidRPr="004B02A3">
        <w:rPr>
          <w:rFonts w:cs="ＭＳ 明朝" w:hint="eastAsia"/>
          <w:sz w:val="18"/>
          <w:szCs w:val="18"/>
        </w:rPr>
        <w:t>程度。英文の論文題目、氏名、所属を記載すること。</w:t>
      </w:r>
      <w:r w:rsidRPr="004B02A3">
        <w:rPr>
          <w:sz w:val="18"/>
          <w:szCs w:val="18"/>
        </w:rPr>
        <w:t xml:space="preserve"> </w:t>
      </w:r>
      <w:r w:rsidR="00B63AC1" w:rsidRPr="004B02A3">
        <w:rPr>
          <w:rFonts w:cs="ＭＳ 明朝" w:hint="eastAsia"/>
          <w:sz w:val="18"/>
          <w:szCs w:val="18"/>
        </w:rPr>
        <w:t>校閲の関係上、２</w:t>
      </w:r>
      <w:r w:rsidRPr="004B02A3">
        <w:rPr>
          <w:rFonts w:cs="ＭＳ 明朝" w:hint="eastAsia"/>
          <w:sz w:val="18"/>
          <w:szCs w:val="18"/>
        </w:rPr>
        <w:t>行おきに書くこと。）</w:t>
      </w:r>
    </w:p>
    <w:p w:rsidR="0044387E" w:rsidRPr="004B02A3" w:rsidRDefault="0044387E" w:rsidP="00B63AC1">
      <w:pPr>
        <w:adjustRightInd/>
        <w:ind w:left="1166" w:hanging="318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③</w:t>
      </w:r>
      <w:r w:rsidRPr="004B02A3">
        <w:rPr>
          <w:sz w:val="18"/>
          <w:szCs w:val="18"/>
        </w:rPr>
        <w:t xml:space="preserve"> </w:t>
      </w:r>
      <w:r w:rsidR="00B63AC1" w:rsidRPr="004B02A3">
        <w:rPr>
          <w:rFonts w:cs="ＭＳ 明朝" w:hint="eastAsia"/>
          <w:sz w:val="18"/>
          <w:szCs w:val="18"/>
        </w:rPr>
        <w:t>和文要旨（上記英文要旨の邦語役）</w:t>
      </w:r>
      <w:r w:rsidR="00B63AC1" w:rsidRPr="004B02A3">
        <w:rPr>
          <w:rFonts w:cs="ＭＳ 明朝" w:hint="eastAsia"/>
          <w:sz w:val="18"/>
          <w:szCs w:val="18"/>
        </w:rPr>
        <w:t>PDF</w:t>
      </w:r>
      <w:r w:rsidR="00B63AC1" w:rsidRPr="004B02A3">
        <w:rPr>
          <w:rFonts w:cs="ＭＳ 明朝" w:hint="eastAsia"/>
          <w:sz w:val="18"/>
          <w:szCs w:val="18"/>
        </w:rPr>
        <w:t>ファイル</w:t>
      </w:r>
      <w:r w:rsidRPr="004B02A3">
        <w:rPr>
          <w:rFonts w:cs="ＭＳ 明朝" w:hint="eastAsia"/>
          <w:sz w:val="18"/>
          <w:szCs w:val="18"/>
        </w:rPr>
        <w:t>。</w:t>
      </w:r>
    </w:p>
    <w:p w:rsidR="0044387E" w:rsidRPr="004B02A3" w:rsidRDefault="00B63AC1">
      <w:pPr>
        <w:adjustRightInd/>
        <w:ind w:left="318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8</w:t>
      </w:r>
      <w:r w:rsidRPr="004B02A3">
        <w:rPr>
          <w:rFonts w:cs="ＭＳ 明朝" w:hint="eastAsia"/>
          <w:sz w:val="18"/>
          <w:szCs w:val="18"/>
        </w:rPr>
        <w:t>．応募論文の採否は、編集規程にしたがって決定し、本人</w:t>
      </w:r>
      <w:r w:rsidR="0044387E" w:rsidRPr="004B02A3">
        <w:rPr>
          <w:rFonts w:cs="ＭＳ 明朝" w:hint="eastAsia"/>
          <w:sz w:val="18"/>
          <w:szCs w:val="18"/>
        </w:rPr>
        <w:t>に通知する。</w:t>
      </w:r>
    </w:p>
    <w:p w:rsidR="00B63AC1" w:rsidRPr="004B02A3" w:rsidRDefault="0044387E" w:rsidP="004B02A3">
      <w:pPr>
        <w:adjustRightInd/>
        <w:ind w:firstLineChars="150" w:firstLine="273"/>
        <w:rPr>
          <w:rFonts w:cs="ＭＳ 明朝"/>
          <w:sz w:val="18"/>
          <w:szCs w:val="18"/>
        </w:rPr>
      </w:pPr>
      <w:r w:rsidRPr="004B02A3">
        <w:rPr>
          <w:sz w:val="18"/>
          <w:szCs w:val="18"/>
        </w:rPr>
        <w:t>9</w:t>
      </w:r>
      <w:r w:rsidRPr="004B02A3">
        <w:rPr>
          <w:rFonts w:cs="ＭＳ 明朝" w:hint="eastAsia"/>
          <w:sz w:val="18"/>
          <w:szCs w:val="18"/>
        </w:rPr>
        <w:t>．</w:t>
      </w:r>
      <w:r w:rsidR="00B63AC1" w:rsidRPr="004B02A3">
        <w:rPr>
          <w:rFonts w:cs="ＭＳ 明朝" w:hint="eastAsia"/>
          <w:sz w:val="18"/>
          <w:szCs w:val="18"/>
        </w:rPr>
        <w:t>再査読と判定された場合には、指定された締切日までに、修正原稿</w:t>
      </w:r>
      <w:r w:rsidR="00B63AC1" w:rsidRPr="004B02A3">
        <w:rPr>
          <w:rFonts w:cs="ＭＳ 明朝" w:hint="eastAsia"/>
          <w:sz w:val="18"/>
          <w:szCs w:val="18"/>
        </w:rPr>
        <w:t>PDF</w:t>
      </w:r>
      <w:r w:rsidR="00B63AC1" w:rsidRPr="004B02A3">
        <w:rPr>
          <w:rFonts w:cs="ＭＳ 明朝" w:hint="eastAsia"/>
          <w:sz w:val="18"/>
          <w:szCs w:val="18"/>
        </w:rPr>
        <w:t>ファイルと</w:t>
      </w:r>
    </w:p>
    <w:p w:rsidR="00B63AC1" w:rsidRPr="004B02A3" w:rsidRDefault="00B63AC1" w:rsidP="004B02A3">
      <w:pPr>
        <w:adjustRightInd/>
        <w:ind w:firstLineChars="300" w:firstLine="546"/>
        <w:rPr>
          <w:rFonts w:cs="ＭＳ 明朝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指摘対応一覧表ファイルを編集委員会に送付すること。</w:t>
      </w:r>
    </w:p>
    <w:p w:rsidR="0044387E" w:rsidRPr="004B02A3" w:rsidRDefault="00B63AC1" w:rsidP="004B02A3">
      <w:pPr>
        <w:adjustRightInd/>
        <w:ind w:firstLineChars="100" w:firstLine="182"/>
        <w:rPr>
          <w:rFonts w:cs="ＭＳ 明朝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10</w:t>
      </w:r>
      <w:r w:rsidRPr="004B02A3">
        <w:rPr>
          <w:rFonts w:cs="ＭＳ 明朝" w:hint="eastAsia"/>
          <w:sz w:val="18"/>
          <w:szCs w:val="18"/>
        </w:rPr>
        <w:t>．</w:t>
      </w:r>
      <w:r w:rsidR="0044387E" w:rsidRPr="004B02A3">
        <w:rPr>
          <w:rFonts w:cs="ＭＳ 明朝" w:hint="eastAsia"/>
          <w:sz w:val="18"/>
          <w:szCs w:val="18"/>
        </w:rPr>
        <w:t>掲載論文の別刷りは、料金を執筆者の自己負担で受け付ける。</w:t>
      </w:r>
    </w:p>
    <w:p w:rsidR="0089466F" w:rsidRDefault="00B63AC1" w:rsidP="004B02A3">
      <w:pPr>
        <w:adjustRightInd/>
        <w:ind w:firstLineChars="100" w:firstLine="182"/>
        <w:rPr>
          <w:rFonts w:cs="ＭＳ 明朝"/>
          <w:sz w:val="18"/>
          <w:szCs w:val="18"/>
        </w:rPr>
      </w:pPr>
      <w:r w:rsidRPr="004B02A3">
        <w:rPr>
          <w:rFonts w:hint="eastAsia"/>
          <w:sz w:val="18"/>
          <w:szCs w:val="18"/>
        </w:rPr>
        <w:t>11</w:t>
      </w:r>
      <w:r w:rsidRPr="004B02A3">
        <w:rPr>
          <w:rFonts w:cs="ＭＳ 明朝" w:hint="eastAsia"/>
          <w:sz w:val="18"/>
          <w:szCs w:val="18"/>
        </w:rPr>
        <w:t>．不採用になった場合には、投稿者は編集員会にコメントの開示を依頼することができる</w:t>
      </w:r>
    </w:p>
    <w:p w:rsidR="004B02A3" w:rsidRPr="004B02A3" w:rsidRDefault="004B02A3" w:rsidP="004B02A3">
      <w:pPr>
        <w:adjustRightInd/>
        <w:ind w:firstLineChars="100" w:firstLine="182"/>
        <w:rPr>
          <w:rFonts w:cs="ＭＳ 明朝"/>
          <w:sz w:val="18"/>
          <w:szCs w:val="18"/>
        </w:rPr>
      </w:pPr>
      <w:r>
        <w:rPr>
          <w:rFonts w:cs="ＭＳ 明朝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591175" cy="7839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83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1D365" id="正方形/長方形 3" o:spid="_x0000_s1026" style="position:absolute;left:0;text-align:left;margin-left:.45pt;margin-top:4.25pt;width:440.25pt;height:617.2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" fillcolor="white [3201]" strokecolor="black [3213]" strokeweight="2pt"/>
            </w:pict>
          </mc:Fallback>
        </mc:AlternateContent>
      </w:r>
    </w:p>
    <w:p w:rsidR="0044387E" w:rsidRPr="004B02A3" w:rsidRDefault="0044387E" w:rsidP="004B02A3">
      <w:pPr>
        <w:adjustRightInd/>
        <w:spacing w:after="82"/>
        <w:jc w:val="center"/>
        <w:rPr>
          <w:rFonts w:ascii="ＭＳ 明朝"/>
          <w:b/>
          <w:spacing w:val="2"/>
          <w:sz w:val="24"/>
          <w:szCs w:val="24"/>
        </w:rPr>
      </w:pPr>
      <w:r w:rsidRPr="004B02A3">
        <w:rPr>
          <w:rFonts w:cs="ＭＳ 明朝" w:hint="eastAsia"/>
          <w:b/>
          <w:spacing w:val="-2"/>
          <w:sz w:val="24"/>
          <w:szCs w:val="24"/>
        </w:rPr>
        <w:t>執</w:t>
      </w:r>
      <w:r w:rsidR="004B02A3" w:rsidRPr="004B02A3">
        <w:rPr>
          <w:rFonts w:cs="ＭＳ 明朝" w:hint="eastAsia"/>
          <w:b/>
          <w:spacing w:val="-2"/>
          <w:sz w:val="24"/>
          <w:szCs w:val="24"/>
        </w:rPr>
        <w:t xml:space="preserve"> </w:t>
      </w:r>
      <w:r w:rsidRPr="004B02A3">
        <w:rPr>
          <w:rFonts w:cs="ＭＳ 明朝" w:hint="eastAsia"/>
          <w:b/>
          <w:spacing w:val="-2"/>
          <w:sz w:val="24"/>
          <w:szCs w:val="24"/>
        </w:rPr>
        <w:t>筆</w:t>
      </w:r>
      <w:r w:rsidR="004B02A3" w:rsidRPr="004B02A3">
        <w:rPr>
          <w:rFonts w:cs="ＭＳ 明朝" w:hint="eastAsia"/>
          <w:b/>
          <w:spacing w:val="-2"/>
          <w:sz w:val="24"/>
          <w:szCs w:val="24"/>
        </w:rPr>
        <w:t xml:space="preserve"> </w:t>
      </w:r>
      <w:r w:rsidRPr="004B02A3">
        <w:rPr>
          <w:rFonts w:cs="ＭＳ 明朝" w:hint="eastAsia"/>
          <w:b/>
          <w:spacing w:val="-2"/>
          <w:sz w:val="24"/>
          <w:szCs w:val="24"/>
        </w:rPr>
        <w:t>要</w:t>
      </w:r>
      <w:r w:rsidR="004B02A3" w:rsidRPr="004B02A3">
        <w:rPr>
          <w:rFonts w:cs="ＭＳ 明朝" w:hint="eastAsia"/>
          <w:b/>
          <w:spacing w:val="-2"/>
          <w:sz w:val="24"/>
          <w:szCs w:val="24"/>
        </w:rPr>
        <w:t xml:space="preserve"> </w:t>
      </w:r>
      <w:r w:rsidRPr="004B02A3">
        <w:rPr>
          <w:rFonts w:cs="ＭＳ 明朝" w:hint="eastAsia"/>
          <w:b/>
          <w:spacing w:val="-2"/>
          <w:sz w:val="24"/>
          <w:szCs w:val="24"/>
        </w:rPr>
        <w:t>領</w:t>
      </w:r>
    </w:p>
    <w:p w:rsidR="0044387E" w:rsidRPr="004B02A3" w:rsidRDefault="0044387E">
      <w:pPr>
        <w:adjustRightInd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 xml:space="preserve"> </w:t>
      </w:r>
      <w:r w:rsidR="004B02A3">
        <w:rPr>
          <w:sz w:val="18"/>
          <w:szCs w:val="18"/>
        </w:rPr>
        <w:t xml:space="preserve">　</w:t>
      </w:r>
      <w:r w:rsidR="00B63AC1" w:rsidRPr="004B02A3">
        <w:rPr>
          <w:rFonts w:cs="ＭＳ 明朝" w:hint="eastAsia"/>
          <w:sz w:val="18"/>
          <w:szCs w:val="18"/>
        </w:rPr>
        <w:t>『社会教育学研究</w:t>
      </w:r>
      <w:r w:rsidRPr="004B02A3">
        <w:rPr>
          <w:rFonts w:cs="ＭＳ 明朝" w:hint="eastAsia"/>
          <w:sz w:val="18"/>
          <w:szCs w:val="18"/>
        </w:rPr>
        <w:t>』に論文を投稿しようとする会員は、以下の「執筆要領」に従うものとする。</w:t>
      </w:r>
    </w:p>
    <w:p w:rsidR="0044387E" w:rsidRPr="004B02A3" w:rsidRDefault="0044387E">
      <w:pPr>
        <w:adjustRightInd/>
        <w:rPr>
          <w:rFonts w:ascii="ＭＳ 明朝"/>
          <w:spacing w:val="2"/>
          <w:sz w:val="18"/>
          <w:szCs w:val="18"/>
        </w:rPr>
      </w:pPr>
    </w:p>
    <w:p w:rsidR="0044387E" w:rsidRPr="004B02A3" w:rsidRDefault="0044387E" w:rsidP="007D74FD">
      <w:pPr>
        <w:adjustRightInd/>
        <w:ind w:firstLineChars="350" w:firstLine="637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1</w:t>
      </w:r>
      <w:r w:rsidRPr="004B02A3">
        <w:rPr>
          <w:rFonts w:cs="ＭＳ 明朝" w:hint="eastAsia"/>
          <w:sz w:val="18"/>
          <w:szCs w:val="18"/>
        </w:rPr>
        <w:t>．論文は、未発表のものに限る。</w:t>
      </w:r>
    </w:p>
    <w:p w:rsidR="007D74FD" w:rsidRDefault="0044387E" w:rsidP="007D74FD">
      <w:pPr>
        <w:adjustRightInd/>
        <w:ind w:firstLineChars="350" w:firstLine="637"/>
        <w:rPr>
          <w:rFonts w:cs="ＭＳ 明朝"/>
          <w:sz w:val="18"/>
          <w:szCs w:val="18"/>
        </w:rPr>
      </w:pPr>
      <w:r w:rsidRPr="004B02A3">
        <w:rPr>
          <w:sz w:val="18"/>
          <w:szCs w:val="18"/>
        </w:rPr>
        <w:t>2</w:t>
      </w:r>
      <w:r w:rsidRPr="004B02A3">
        <w:rPr>
          <w:rFonts w:cs="ＭＳ 明朝" w:hint="eastAsia"/>
          <w:sz w:val="18"/>
          <w:szCs w:val="18"/>
        </w:rPr>
        <w:t>．論文原稿は、</w:t>
      </w:r>
      <w:r w:rsidRPr="004B02A3">
        <w:rPr>
          <w:sz w:val="18"/>
          <w:szCs w:val="18"/>
        </w:rPr>
        <w:t>A4</w:t>
      </w:r>
      <w:r w:rsidRPr="004B02A3">
        <w:rPr>
          <w:rFonts w:cs="ＭＳ 明朝" w:hint="eastAsia"/>
          <w:sz w:val="18"/>
          <w:szCs w:val="18"/>
        </w:rPr>
        <w:t>版</w:t>
      </w:r>
      <w:r w:rsidR="00B63AC1" w:rsidRPr="004B02A3">
        <w:rPr>
          <w:rFonts w:cs="ＭＳ 明朝" w:hint="eastAsia"/>
          <w:sz w:val="18"/>
          <w:szCs w:val="18"/>
        </w:rPr>
        <w:t>縦置き</w:t>
      </w:r>
      <w:r w:rsidRPr="004B02A3">
        <w:rPr>
          <w:rFonts w:cs="ＭＳ 明朝" w:hint="eastAsia"/>
          <w:sz w:val="18"/>
          <w:szCs w:val="18"/>
        </w:rPr>
        <w:t>横書き、</w:t>
      </w:r>
      <w:r w:rsidR="00B63AC1" w:rsidRPr="004B02A3">
        <w:rPr>
          <w:sz w:val="18"/>
          <w:szCs w:val="18"/>
        </w:rPr>
        <w:t>16,000</w:t>
      </w:r>
      <w:r w:rsidR="00B63AC1" w:rsidRPr="004B02A3">
        <w:rPr>
          <w:rFonts w:cs="ＭＳ 明朝" w:hint="eastAsia"/>
          <w:sz w:val="18"/>
          <w:szCs w:val="18"/>
        </w:rPr>
        <w:t>字以内とする。</w:t>
      </w:r>
      <w:r w:rsidRPr="004B02A3">
        <w:rPr>
          <w:sz w:val="18"/>
          <w:szCs w:val="18"/>
        </w:rPr>
        <w:t xml:space="preserve"> 1</w:t>
      </w:r>
      <w:r w:rsidR="00B63AC1" w:rsidRPr="004B02A3">
        <w:rPr>
          <w:rFonts w:cs="ＭＳ 明朝" w:hint="eastAsia"/>
          <w:sz w:val="18"/>
          <w:szCs w:val="18"/>
        </w:rPr>
        <w:t>ページは</w:t>
      </w:r>
      <w:r w:rsidRPr="004B02A3">
        <w:rPr>
          <w:rFonts w:cs="ＭＳ 明朝" w:hint="eastAsia"/>
          <w:sz w:val="18"/>
          <w:szCs w:val="18"/>
        </w:rPr>
        <w:t>全角</w:t>
      </w:r>
      <w:r w:rsidRPr="004B02A3">
        <w:rPr>
          <w:sz w:val="18"/>
          <w:szCs w:val="18"/>
        </w:rPr>
        <w:t>32</w:t>
      </w:r>
      <w:r w:rsidRPr="004B02A3">
        <w:rPr>
          <w:rFonts w:cs="ＭＳ 明朝" w:hint="eastAsia"/>
          <w:sz w:val="18"/>
          <w:szCs w:val="18"/>
        </w:rPr>
        <w:t>字×</w:t>
      </w:r>
      <w:r w:rsidRPr="004B02A3">
        <w:rPr>
          <w:sz w:val="18"/>
          <w:szCs w:val="18"/>
        </w:rPr>
        <w:t>25</w:t>
      </w:r>
      <w:r w:rsidRPr="004B02A3">
        <w:rPr>
          <w:rFonts w:cs="ＭＳ 明朝" w:hint="eastAsia"/>
          <w:sz w:val="18"/>
          <w:szCs w:val="18"/>
        </w:rPr>
        <w:t>行（天地</w:t>
      </w:r>
    </w:p>
    <w:p w:rsidR="007D74FD" w:rsidRDefault="0044387E" w:rsidP="007D74FD">
      <w:pPr>
        <w:adjustRightInd/>
        <w:ind w:firstLineChars="450" w:firstLine="819"/>
        <w:rPr>
          <w:rFonts w:cs="ＭＳ 明朝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余白</w:t>
      </w:r>
      <w:r w:rsidRPr="004B02A3">
        <w:rPr>
          <w:sz w:val="18"/>
          <w:szCs w:val="18"/>
        </w:rPr>
        <w:t xml:space="preserve"> 50mm</w:t>
      </w:r>
      <w:r w:rsidRPr="004B02A3">
        <w:rPr>
          <w:rFonts w:cs="ＭＳ 明朝" w:hint="eastAsia"/>
          <w:sz w:val="18"/>
          <w:szCs w:val="18"/>
        </w:rPr>
        <w:t>、左右余白</w:t>
      </w:r>
      <w:r w:rsidRPr="004B02A3">
        <w:rPr>
          <w:sz w:val="18"/>
          <w:szCs w:val="18"/>
        </w:rPr>
        <w:t>40mm</w:t>
      </w:r>
      <w:r w:rsidR="0089466F" w:rsidRPr="004B02A3">
        <w:rPr>
          <w:rFonts w:cs="ＭＳ 明朝" w:hint="eastAsia"/>
          <w:sz w:val="18"/>
          <w:szCs w:val="18"/>
        </w:rPr>
        <w:t>）とする。</w:t>
      </w:r>
      <w:r w:rsidRPr="004B02A3">
        <w:rPr>
          <w:rFonts w:cs="ＭＳ 明朝" w:hint="eastAsia"/>
          <w:sz w:val="18"/>
          <w:szCs w:val="18"/>
        </w:rPr>
        <w:t>欧文綴りや数値は半角とする。本文の他、図、表、注、</w:t>
      </w:r>
    </w:p>
    <w:p w:rsidR="007D74FD" w:rsidRDefault="0044387E" w:rsidP="007D74FD">
      <w:pPr>
        <w:adjustRightInd/>
        <w:ind w:firstLineChars="450" w:firstLine="819"/>
        <w:rPr>
          <w:rFonts w:cs="ＭＳ 明朝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引</w:t>
      </w:r>
      <w:r w:rsidR="0089466F" w:rsidRPr="004B02A3">
        <w:rPr>
          <w:rFonts w:cs="ＭＳ 明朝" w:hint="eastAsia"/>
          <w:sz w:val="18"/>
          <w:szCs w:val="18"/>
        </w:rPr>
        <w:t>用文献なども制限枚数の中に含むものとする。</w:t>
      </w:r>
      <w:r w:rsidRPr="004B02A3">
        <w:rPr>
          <w:rFonts w:cs="ＭＳ 明朝" w:hint="eastAsia"/>
          <w:sz w:val="18"/>
          <w:szCs w:val="18"/>
        </w:rPr>
        <w:t>注、引用文献なども上記のフォーマットを厳</w:t>
      </w:r>
    </w:p>
    <w:p w:rsidR="0044387E" w:rsidRPr="004B02A3" w:rsidRDefault="0044387E" w:rsidP="007D74FD">
      <w:pPr>
        <w:adjustRightInd/>
        <w:ind w:firstLineChars="450" w:firstLine="819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守すること。</w:t>
      </w:r>
    </w:p>
    <w:p w:rsidR="007D74FD" w:rsidRDefault="007D74FD" w:rsidP="007D74FD">
      <w:pPr>
        <w:adjustRightInd/>
        <w:ind w:firstLineChars="350" w:firstLine="637"/>
        <w:rPr>
          <w:rFonts w:cs="ＭＳ 明朝"/>
          <w:sz w:val="18"/>
          <w:szCs w:val="18"/>
        </w:rPr>
      </w:pPr>
      <w:r>
        <w:rPr>
          <w:sz w:val="18"/>
          <w:szCs w:val="18"/>
        </w:rPr>
        <w:t>3</w:t>
      </w:r>
      <w:r w:rsidR="0044387E" w:rsidRPr="004B02A3">
        <w:rPr>
          <w:rFonts w:cs="ＭＳ 明朝" w:hint="eastAsia"/>
          <w:sz w:val="18"/>
          <w:szCs w:val="18"/>
        </w:rPr>
        <w:t>．図・表等は、別</w:t>
      </w:r>
      <w:r w:rsidR="0089466F" w:rsidRPr="004B02A3">
        <w:rPr>
          <w:rFonts w:cs="ＭＳ 明朝" w:hint="eastAsia"/>
          <w:sz w:val="18"/>
          <w:szCs w:val="18"/>
        </w:rPr>
        <w:t>紙にして、本文中の挿入箇所を、原稿の余白部分に指定すること。また、</w:t>
      </w:r>
      <w:r w:rsidR="0044387E" w:rsidRPr="004B02A3">
        <w:rPr>
          <w:rFonts w:cs="ＭＳ 明朝" w:hint="eastAsia"/>
          <w:sz w:val="18"/>
          <w:szCs w:val="18"/>
        </w:rPr>
        <w:t>でき</w:t>
      </w:r>
    </w:p>
    <w:p w:rsidR="0044387E" w:rsidRPr="004B02A3" w:rsidRDefault="0044387E" w:rsidP="007D74FD">
      <w:pPr>
        <w:adjustRightInd/>
        <w:ind w:firstLineChars="450" w:firstLine="819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あがりの状態における、図・表等の縦、横の寸法を指定すること。</w:t>
      </w:r>
    </w:p>
    <w:p w:rsidR="0044387E" w:rsidRPr="004B02A3" w:rsidRDefault="0044387E" w:rsidP="007D74FD">
      <w:pPr>
        <w:adjustRightInd/>
        <w:ind w:leftChars="300" w:left="818" w:hangingChars="100" w:hanging="18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4</w:t>
      </w:r>
      <w:r w:rsidR="0089466F" w:rsidRPr="004B02A3">
        <w:rPr>
          <w:rFonts w:cs="ＭＳ 明朝" w:hint="eastAsia"/>
          <w:sz w:val="18"/>
          <w:szCs w:val="18"/>
        </w:rPr>
        <w:t>．図・表等の字数は、</w:t>
      </w:r>
      <w:r w:rsidRPr="004B02A3">
        <w:rPr>
          <w:rFonts w:cs="ＭＳ 明朝" w:hint="eastAsia"/>
          <w:sz w:val="18"/>
          <w:szCs w:val="18"/>
        </w:rPr>
        <w:t>できあがりの状態において、指定された寸法での図、表等の占める字数で計算する。相当する字数を図・表等の横に明記すること。欧文・数値は、</w:t>
      </w:r>
      <w:r w:rsidRPr="004B02A3">
        <w:rPr>
          <w:sz w:val="18"/>
          <w:szCs w:val="18"/>
        </w:rPr>
        <w:t>2</w:t>
      </w:r>
      <w:r w:rsidRPr="004B02A3">
        <w:rPr>
          <w:rFonts w:cs="ＭＳ 明朝" w:hint="eastAsia"/>
          <w:sz w:val="18"/>
          <w:szCs w:val="18"/>
        </w:rPr>
        <w:t>字で</w:t>
      </w:r>
      <w:r w:rsidRPr="004B02A3">
        <w:rPr>
          <w:sz w:val="18"/>
          <w:szCs w:val="18"/>
        </w:rPr>
        <w:t>1</w:t>
      </w:r>
      <w:r w:rsidRPr="004B02A3">
        <w:rPr>
          <w:rFonts w:cs="ＭＳ 明朝" w:hint="eastAsia"/>
          <w:sz w:val="18"/>
          <w:szCs w:val="18"/>
        </w:rPr>
        <w:t>マスとする。</w:t>
      </w:r>
    </w:p>
    <w:p w:rsidR="0044387E" w:rsidRPr="004B02A3" w:rsidRDefault="0044387E" w:rsidP="007D74FD">
      <w:pPr>
        <w:adjustRightInd/>
        <w:ind w:leftChars="50" w:left="106" w:firstLineChars="300" w:firstLine="546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5</w:t>
      </w:r>
      <w:r w:rsidRPr="004B02A3">
        <w:rPr>
          <w:rFonts w:cs="ＭＳ 明朝" w:hint="eastAsia"/>
          <w:sz w:val="18"/>
          <w:szCs w:val="18"/>
        </w:rPr>
        <w:t>．原稿には、通じページをつけること。</w:t>
      </w:r>
    </w:p>
    <w:p w:rsidR="0044387E" w:rsidRPr="004B02A3" w:rsidRDefault="0044387E" w:rsidP="007D74FD">
      <w:pPr>
        <w:adjustRightInd/>
        <w:ind w:leftChars="300" w:left="818" w:hangingChars="100" w:hanging="18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6</w:t>
      </w:r>
      <w:r w:rsidRPr="004B02A3">
        <w:rPr>
          <w:rFonts w:cs="ＭＳ 明朝" w:hint="eastAsia"/>
          <w:sz w:val="18"/>
          <w:szCs w:val="18"/>
        </w:rPr>
        <w:t>．審査の公正を期するため、論文中に、「拙稿」、「拙著」あるいは「筆者の既発表論文」等、投稿者名が判明するような表現は避けること。</w:t>
      </w:r>
    </w:p>
    <w:p w:rsidR="0044387E" w:rsidRPr="004B02A3" w:rsidRDefault="0044387E" w:rsidP="007D74FD">
      <w:pPr>
        <w:adjustRightInd/>
        <w:ind w:leftChars="50" w:left="106" w:firstLineChars="300" w:firstLine="546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7</w:t>
      </w:r>
      <w:r w:rsidRPr="004B02A3">
        <w:rPr>
          <w:rFonts w:cs="ＭＳ 明朝" w:hint="eastAsia"/>
          <w:sz w:val="18"/>
          <w:szCs w:val="18"/>
        </w:rPr>
        <w:t>．注は、該当箇所の右肩に、</w:t>
      </w:r>
      <w:r w:rsidRPr="004B02A3">
        <w:rPr>
          <w:sz w:val="18"/>
          <w:szCs w:val="18"/>
        </w:rPr>
        <w:t xml:space="preserve"> 1</w:t>
      </w:r>
      <w:r w:rsidRPr="004B02A3">
        <w:rPr>
          <w:rFonts w:cs="ＭＳ 明朝" w:hint="eastAsia"/>
          <w:sz w:val="18"/>
          <w:szCs w:val="18"/>
        </w:rPr>
        <w:t>）</w:t>
      </w:r>
      <w:r w:rsidRPr="004B02A3">
        <w:rPr>
          <w:sz w:val="18"/>
          <w:szCs w:val="18"/>
        </w:rPr>
        <w:t>2</w:t>
      </w:r>
      <w:r w:rsidRPr="004B02A3">
        <w:rPr>
          <w:rFonts w:cs="ＭＳ 明朝" w:hint="eastAsia"/>
          <w:sz w:val="18"/>
          <w:szCs w:val="18"/>
        </w:rPr>
        <w:t>）</w:t>
      </w:r>
      <w:r w:rsidRPr="004B02A3">
        <w:rPr>
          <w:sz w:val="18"/>
          <w:szCs w:val="18"/>
        </w:rPr>
        <w:t>3</w:t>
      </w:r>
      <w:r w:rsidRPr="004B02A3">
        <w:rPr>
          <w:rFonts w:cs="ＭＳ 明朝" w:hint="eastAsia"/>
          <w:sz w:val="18"/>
          <w:szCs w:val="18"/>
        </w:rPr>
        <w:t>）と表示し、論文の末尾に一括して掲げる。</w:t>
      </w:r>
    </w:p>
    <w:p w:rsidR="0044387E" w:rsidRPr="004B02A3" w:rsidRDefault="0044387E" w:rsidP="007D74FD">
      <w:pPr>
        <w:adjustRightInd/>
        <w:ind w:leftChars="300" w:left="818" w:hangingChars="100" w:hanging="18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8</w:t>
      </w:r>
      <w:r w:rsidRPr="004B02A3">
        <w:rPr>
          <w:rFonts w:cs="ＭＳ 明朝" w:hint="eastAsia"/>
          <w:sz w:val="18"/>
          <w:szCs w:val="18"/>
        </w:rPr>
        <w:t>．注・引用文献の書誌記述の形式は自由だが、出典、参考資料、典拠箇所のページ数、資料番号などを明示し、一貫性を保つようにすること。ホームページから引用する際には、作成者、</w:t>
      </w:r>
      <w:r w:rsidRPr="004B02A3">
        <w:rPr>
          <w:sz w:val="18"/>
          <w:szCs w:val="18"/>
        </w:rPr>
        <w:t>URL</w:t>
      </w:r>
      <w:r w:rsidRPr="004B02A3">
        <w:rPr>
          <w:rFonts w:cs="ＭＳ 明朝" w:hint="eastAsia"/>
          <w:sz w:val="18"/>
          <w:szCs w:val="18"/>
        </w:rPr>
        <w:t>、参照年月日を明記すること。以下は例示である。</w:t>
      </w:r>
    </w:p>
    <w:p w:rsidR="0044387E" w:rsidRPr="004B02A3" w:rsidRDefault="0044387E">
      <w:pPr>
        <w:adjustRightInd/>
        <w:ind w:left="318"/>
        <w:rPr>
          <w:rFonts w:ascii="ＭＳ 明朝"/>
          <w:spacing w:val="2"/>
          <w:sz w:val="18"/>
          <w:szCs w:val="18"/>
        </w:rPr>
      </w:pPr>
    </w:p>
    <w:p w:rsidR="0044387E" w:rsidRPr="004B02A3" w:rsidRDefault="0044387E">
      <w:pPr>
        <w:adjustRightInd/>
        <w:ind w:left="1166" w:hanging="212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佐藤太郎『社会教育の課題と展望』東洋出版社、</w:t>
      </w:r>
      <w:r w:rsidRPr="004B02A3">
        <w:rPr>
          <w:sz w:val="18"/>
          <w:szCs w:val="18"/>
        </w:rPr>
        <w:t>2000</w:t>
      </w:r>
      <w:r w:rsidRPr="004B02A3">
        <w:rPr>
          <w:rFonts w:cs="ＭＳ 明朝" w:hint="eastAsia"/>
          <w:sz w:val="18"/>
          <w:szCs w:val="18"/>
        </w:rPr>
        <w:t>。</w:t>
      </w:r>
    </w:p>
    <w:p w:rsidR="0044387E" w:rsidRPr="004B02A3" w:rsidRDefault="0044387E" w:rsidP="0089466F">
      <w:pPr>
        <w:adjustRightInd/>
        <w:ind w:left="1166" w:hanging="212"/>
        <w:rPr>
          <w:rFonts w:cs="ＭＳ 明朝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田中花子「社会教育の理解」川上三部編『社会教育講座１</w:t>
      </w:r>
      <w:r w:rsidRPr="004B02A3">
        <w:rPr>
          <w:sz w:val="18"/>
          <w:szCs w:val="18"/>
        </w:rPr>
        <w:t xml:space="preserve"> </w:t>
      </w:r>
      <w:r w:rsidRPr="004B02A3">
        <w:rPr>
          <w:rFonts w:cs="ＭＳ 明朝" w:hint="eastAsia"/>
          <w:sz w:val="18"/>
          <w:szCs w:val="18"/>
        </w:rPr>
        <w:t>社会教育の原理』西洋館出版、</w:t>
      </w:r>
      <w:r w:rsidRPr="004B02A3">
        <w:rPr>
          <w:sz w:val="18"/>
          <w:szCs w:val="18"/>
        </w:rPr>
        <w:t>2001</w:t>
      </w:r>
      <w:r w:rsidRPr="004B02A3">
        <w:rPr>
          <w:rFonts w:cs="ＭＳ 明朝" w:hint="eastAsia"/>
          <w:sz w:val="18"/>
          <w:szCs w:val="18"/>
        </w:rPr>
        <w:t>。</w:t>
      </w:r>
    </w:p>
    <w:p w:rsidR="0044387E" w:rsidRPr="004B02A3" w:rsidRDefault="0044387E">
      <w:pPr>
        <w:adjustRightInd/>
        <w:ind w:left="1166" w:hanging="212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山田和子「社会教育と民主主義」『社会教育論集』第</w:t>
      </w:r>
      <w:r w:rsidRPr="004B02A3">
        <w:rPr>
          <w:sz w:val="18"/>
          <w:szCs w:val="18"/>
        </w:rPr>
        <w:t>18</w:t>
      </w:r>
      <w:r w:rsidRPr="004B02A3">
        <w:rPr>
          <w:rFonts w:cs="ＭＳ 明朝" w:hint="eastAsia"/>
          <w:sz w:val="18"/>
          <w:szCs w:val="18"/>
        </w:rPr>
        <w:t>号、</w:t>
      </w:r>
      <w:r w:rsidRPr="004B02A3">
        <w:rPr>
          <w:sz w:val="18"/>
          <w:szCs w:val="18"/>
        </w:rPr>
        <w:t>2000</w:t>
      </w:r>
      <w:r w:rsidRPr="004B02A3">
        <w:rPr>
          <w:rFonts w:cs="ＭＳ 明朝" w:hint="eastAsia"/>
          <w:sz w:val="18"/>
          <w:szCs w:val="18"/>
        </w:rPr>
        <w:t>。</w:t>
      </w:r>
    </w:p>
    <w:p w:rsidR="0044387E" w:rsidRPr="004B02A3" w:rsidRDefault="0044387E">
      <w:pPr>
        <w:adjustRightInd/>
        <w:ind w:left="1166" w:hanging="21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E</w:t>
      </w:r>
      <w:r w:rsidRPr="004B02A3">
        <w:rPr>
          <w:rFonts w:cs="ＭＳ 明朝" w:hint="eastAsia"/>
          <w:sz w:val="18"/>
          <w:szCs w:val="18"/>
        </w:rPr>
        <w:t>．トーマス『各国の社会教育』（森山茂訳）東洋書店、</w:t>
      </w:r>
      <w:r w:rsidRPr="004B02A3">
        <w:rPr>
          <w:sz w:val="18"/>
          <w:szCs w:val="18"/>
        </w:rPr>
        <w:t>1991</w:t>
      </w:r>
      <w:r w:rsidRPr="004B02A3">
        <w:rPr>
          <w:rFonts w:cs="ＭＳ 明朝" w:hint="eastAsia"/>
          <w:sz w:val="18"/>
          <w:szCs w:val="18"/>
        </w:rPr>
        <w:t>。</w:t>
      </w:r>
    </w:p>
    <w:p w:rsidR="0044387E" w:rsidRPr="004B02A3" w:rsidRDefault="0044387E">
      <w:pPr>
        <w:adjustRightInd/>
        <w:ind w:left="1166" w:hanging="21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 xml:space="preserve">Williams, T., </w:t>
      </w:r>
      <w:r w:rsidRPr="004B02A3">
        <w:rPr>
          <w:i/>
          <w:iCs/>
          <w:sz w:val="18"/>
          <w:szCs w:val="18"/>
        </w:rPr>
        <w:t>Adult Continuing Education in the World</w:t>
      </w:r>
      <w:r w:rsidRPr="004B02A3">
        <w:rPr>
          <w:sz w:val="18"/>
          <w:szCs w:val="18"/>
        </w:rPr>
        <w:t>, New York Press, 1985.</w:t>
      </w:r>
    </w:p>
    <w:p w:rsidR="0044387E" w:rsidRPr="004B02A3" w:rsidRDefault="0044387E">
      <w:pPr>
        <w:adjustRightInd/>
        <w:ind w:left="1166" w:hanging="21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 xml:space="preserve">Graham, D., </w:t>
      </w:r>
      <w:r w:rsidRPr="004B02A3">
        <w:rPr>
          <w:rFonts w:cs="ＭＳ 明朝" w:hint="eastAsia"/>
          <w:sz w:val="18"/>
          <w:szCs w:val="18"/>
        </w:rPr>
        <w:t>“</w:t>
      </w:r>
      <w:r w:rsidRPr="004B02A3">
        <w:rPr>
          <w:sz w:val="18"/>
          <w:szCs w:val="18"/>
        </w:rPr>
        <w:t>Community Education</w:t>
      </w:r>
      <w:r w:rsidRPr="004B02A3">
        <w:rPr>
          <w:rFonts w:cs="ＭＳ 明朝" w:hint="eastAsia"/>
          <w:sz w:val="18"/>
          <w:szCs w:val="18"/>
        </w:rPr>
        <w:t>”</w:t>
      </w:r>
      <w:r w:rsidRPr="004B02A3">
        <w:rPr>
          <w:sz w:val="18"/>
          <w:szCs w:val="18"/>
        </w:rPr>
        <w:t>,</w:t>
      </w:r>
      <w:r w:rsidRPr="004B02A3">
        <w:rPr>
          <w:i/>
          <w:iCs/>
          <w:sz w:val="18"/>
          <w:szCs w:val="18"/>
        </w:rPr>
        <w:t xml:space="preserve"> Journal of Adult Education</w:t>
      </w:r>
      <w:r w:rsidRPr="004B02A3">
        <w:rPr>
          <w:sz w:val="18"/>
          <w:szCs w:val="18"/>
        </w:rPr>
        <w:t>, Vol.18, No.3,1998.</w:t>
      </w:r>
    </w:p>
    <w:p w:rsidR="0044387E" w:rsidRPr="004B02A3" w:rsidRDefault="0044387E">
      <w:pPr>
        <w:adjustRightInd/>
        <w:ind w:left="1166" w:hanging="21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 xml:space="preserve">Smith, M., </w:t>
      </w:r>
      <w:r w:rsidRPr="004B02A3">
        <w:rPr>
          <w:rFonts w:cs="ＭＳ 明朝" w:hint="eastAsia"/>
          <w:sz w:val="18"/>
          <w:szCs w:val="18"/>
        </w:rPr>
        <w:t>“</w:t>
      </w:r>
      <w:r w:rsidRPr="004B02A3">
        <w:rPr>
          <w:sz w:val="18"/>
          <w:szCs w:val="18"/>
        </w:rPr>
        <w:t>The Work of University Adult Education</w:t>
      </w:r>
      <w:r w:rsidRPr="004B02A3">
        <w:rPr>
          <w:rFonts w:cs="ＭＳ 明朝" w:hint="eastAsia"/>
          <w:sz w:val="18"/>
          <w:szCs w:val="18"/>
        </w:rPr>
        <w:t>”</w:t>
      </w:r>
      <w:r w:rsidRPr="004B02A3">
        <w:rPr>
          <w:sz w:val="18"/>
          <w:szCs w:val="18"/>
        </w:rPr>
        <w:t xml:space="preserve">, in Roberts, P. and Jackson, F. </w:t>
      </w:r>
      <w:r w:rsidRPr="004B02A3">
        <w:rPr>
          <w:rFonts w:ascii="ＭＳ 明朝" w:hAnsi="ＭＳ 明朝" w:cs="ＭＳ 明朝"/>
          <w:sz w:val="18"/>
          <w:szCs w:val="18"/>
        </w:rPr>
        <w:t>(</w:t>
      </w:r>
      <w:r w:rsidRPr="004B02A3">
        <w:rPr>
          <w:sz w:val="18"/>
          <w:szCs w:val="18"/>
        </w:rPr>
        <w:t>eds.</w:t>
      </w:r>
      <w:r w:rsidRPr="004B02A3">
        <w:rPr>
          <w:rFonts w:ascii="ＭＳ 明朝" w:hAnsi="ＭＳ 明朝" w:cs="ＭＳ 明朝"/>
          <w:sz w:val="18"/>
          <w:szCs w:val="18"/>
        </w:rPr>
        <w:t>)</w:t>
      </w:r>
      <w:r w:rsidRPr="004B02A3">
        <w:rPr>
          <w:sz w:val="18"/>
          <w:szCs w:val="18"/>
        </w:rPr>
        <w:t xml:space="preserve">, </w:t>
      </w:r>
      <w:r w:rsidRPr="004B02A3">
        <w:rPr>
          <w:i/>
          <w:iCs/>
          <w:sz w:val="18"/>
          <w:szCs w:val="18"/>
        </w:rPr>
        <w:t>Adult Education and Society</w:t>
      </w:r>
      <w:r w:rsidRPr="004B02A3">
        <w:rPr>
          <w:sz w:val="18"/>
          <w:szCs w:val="18"/>
        </w:rPr>
        <w:t>, London University Press, 2001.</w:t>
      </w:r>
    </w:p>
    <w:p w:rsidR="0044387E" w:rsidRPr="004B02A3" w:rsidRDefault="0044387E">
      <w:pPr>
        <w:adjustRightInd/>
        <w:ind w:left="954"/>
        <w:rPr>
          <w:rFonts w:ascii="ＭＳ 明朝"/>
          <w:spacing w:val="2"/>
          <w:sz w:val="18"/>
          <w:szCs w:val="18"/>
        </w:rPr>
      </w:pPr>
      <w:r w:rsidRPr="004B02A3">
        <w:rPr>
          <w:rFonts w:cs="ＭＳ 明朝" w:hint="eastAsia"/>
          <w:sz w:val="18"/>
          <w:szCs w:val="18"/>
        </w:rPr>
        <w:t>文部科学省ホームページ、</w:t>
      </w:r>
      <w:r w:rsidRPr="004B02A3">
        <w:rPr>
          <w:sz w:val="18"/>
          <w:szCs w:val="18"/>
        </w:rPr>
        <w:t>http://www.mext.go.jp/</w:t>
      </w:r>
      <w:r w:rsidRPr="004B02A3">
        <w:rPr>
          <w:rFonts w:cs="ＭＳ 明朝" w:hint="eastAsia"/>
          <w:sz w:val="18"/>
          <w:szCs w:val="18"/>
        </w:rPr>
        <w:t>、</w:t>
      </w:r>
      <w:r w:rsidRPr="004B02A3">
        <w:rPr>
          <w:sz w:val="18"/>
          <w:szCs w:val="18"/>
        </w:rPr>
        <w:t>2004. 1. 1.</w:t>
      </w:r>
    </w:p>
    <w:p w:rsidR="0044387E" w:rsidRPr="004B02A3" w:rsidRDefault="0044387E">
      <w:pPr>
        <w:adjustRightInd/>
        <w:ind w:left="318"/>
        <w:rPr>
          <w:rFonts w:ascii="ＭＳ 明朝"/>
          <w:spacing w:val="2"/>
          <w:sz w:val="18"/>
          <w:szCs w:val="18"/>
        </w:rPr>
      </w:pPr>
    </w:p>
    <w:p w:rsidR="0044387E" w:rsidRPr="004B02A3" w:rsidRDefault="0044387E" w:rsidP="007D74FD">
      <w:pPr>
        <w:adjustRightInd/>
        <w:ind w:leftChars="300" w:left="818" w:hangingChars="100" w:hanging="182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9</w:t>
      </w:r>
      <w:r w:rsidRPr="004B02A3">
        <w:rPr>
          <w:rFonts w:cs="ＭＳ 明朝" w:hint="eastAsia"/>
          <w:sz w:val="18"/>
          <w:szCs w:val="18"/>
        </w:rPr>
        <w:t>．公平な審査を期するため、謝辞などを付記しないこととする。但し事情によって審査後に書き加えることを認める場合がある。</w:t>
      </w:r>
    </w:p>
    <w:p w:rsidR="0044387E" w:rsidRPr="004B02A3" w:rsidRDefault="007D74FD" w:rsidP="007D74FD">
      <w:pPr>
        <w:adjustRightInd/>
        <w:ind w:firstLineChars="300" w:firstLine="546"/>
        <w:rPr>
          <w:rFonts w:ascii="ＭＳ 明朝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="0044387E" w:rsidRPr="004B02A3">
        <w:rPr>
          <w:rFonts w:cs="ＭＳ 明朝" w:hint="eastAsia"/>
          <w:sz w:val="18"/>
          <w:szCs w:val="18"/>
        </w:rPr>
        <w:t>．校正は</w:t>
      </w:r>
      <w:r w:rsidR="0089466F" w:rsidRPr="004B02A3">
        <w:rPr>
          <w:rFonts w:cs="ＭＳ 明朝" w:hint="eastAsia"/>
          <w:sz w:val="18"/>
          <w:szCs w:val="18"/>
        </w:rPr>
        <w:t>原則</w:t>
      </w:r>
      <w:r w:rsidR="0044387E" w:rsidRPr="004B02A3">
        <w:rPr>
          <w:rFonts w:cs="ＭＳ 明朝" w:hint="eastAsia"/>
          <w:sz w:val="18"/>
          <w:szCs w:val="18"/>
        </w:rPr>
        <w:t>初校のみ執筆者が行う。その際、加筆</w:t>
      </w:r>
      <w:r w:rsidR="0089466F" w:rsidRPr="004B02A3">
        <w:rPr>
          <w:rFonts w:cs="ＭＳ 明朝" w:hint="eastAsia"/>
          <w:sz w:val="18"/>
          <w:szCs w:val="18"/>
        </w:rPr>
        <w:t>や大幅な修正は認められない。</w:t>
      </w:r>
    </w:p>
    <w:p w:rsidR="0044387E" w:rsidRPr="004B02A3" w:rsidRDefault="0044387E" w:rsidP="007D74FD">
      <w:pPr>
        <w:adjustRightInd/>
        <w:ind w:leftChars="50" w:left="106" w:firstLineChars="250" w:firstLine="455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11</w:t>
      </w:r>
      <w:r w:rsidRPr="004B02A3">
        <w:rPr>
          <w:rFonts w:cs="ＭＳ 明朝" w:hint="eastAsia"/>
          <w:sz w:val="18"/>
          <w:szCs w:val="18"/>
        </w:rPr>
        <w:t>．英文要旨については、編集委員会の責任で校閲を行う。</w:t>
      </w:r>
    </w:p>
    <w:p w:rsidR="0044387E" w:rsidRPr="004B02A3" w:rsidRDefault="0044387E" w:rsidP="007D74FD">
      <w:pPr>
        <w:adjustRightInd/>
        <w:ind w:leftChars="50" w:left="106" w:firstLineChars="250" w:firstLine="455"/>
        <w:rPr>
          <w:rFonts w:ascii="ＭＳ 明朝"/>
          <w:spacing w:val="2"/>
          <w:sz w:val="18"/>
          <w:szCs w:val="18"/>
        </w:rPr>
      </w:pPr>
      <w:r w:rsidRPr="004B02A3">
        <w:rPr>
          <w:sz w:val="18"/>
          <w:szCs w:val="18"/>
        </w:rPr>
        <w:t>12</w:t>
      </w:r>
      <w:r w:rsidRPr="004B02A3">
        <w:rPr>
          <w:rFonts w:cs="ＭＳ 明朝" w:hint="eastAsia"/>
          <w:sz w:val="18"/>
          <w:szCs w:val="18"/>
        </w:rPr>
        <w:t>．編集の都合上、編集委員会から修正を要望することがある。</w:t>
      </w:r>
    </w:p>
    <w:sectPr w:rsidR="0044387E" w:rsidRPr="004B02A3" w:rsidSect="0089466F">
      <w:footerReference w:type="default" r:id="rId6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2C" w:rsidRDefault="0094642C">
      <w:r>
        <w:separator/>
      </w:r>
    </w:p>
  </w:endnote>
  <w:endnote w:type="continuationSeparator" w:id="0">
    <w:p w:rsidR="0094642C" w:rsidRDefault="0094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7E" w:rsidRDefault="0044387E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7D74F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2C" w:rsidRDefault="0094642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4642C" w:rsidRDefault="0094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E"/>
    <w:rsid w:val="000815D6"/>
    <w:rsid w:val="0044387E"/>
    <w:rsid w:val="004B02A3"/>
    <w:rsid w:val="00584AB4"/>
    <w:rsid w:val="00677BE8"/>
    <w:rsid w:val="007D74FD"/>
    <w:rsid w:val="0080706B"/>
    <w:rsid w:val="0089466F"/>
    <w:rsid w:val="008B05B5"/>
    <w:rsid w:val="0094642C"/>
    <w:rsid w:val="00B63AC1"/>
    <w:rsid w:val="00C33E11"/>
    <w:rsid w:val="00E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4BECF-55F8-4B58-BC1F-6391866C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改正された日本社会教育学会紀要編集に関わる規程等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改正された日本社会教育学会紀要編集に関わる規程等</dc:title>
  <dc:creator>依田有弘</dc:creator>
  <cp:lastModifiedBy>jssace.office@gmail.com</cp:lastModifiedBy>
  <cp:revision>2</cp:revision>
  <cp:lastPrinted>2006-04-18T01:59:00Z</cp:lastPrinted>
  <dcterms:created xsi:type="dcterms:W3CDTF">2017-10-30T03:52:00Z</dcterms:created>
  <dcterms:modified xsi:type="dcterms:W3CDTF">2017-10-30T03:52:00Z</dcterms:modified>
</cp:coreProperties>
</file>